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8FA75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>GUIA PRÁTICO PARA COMISSÕES DE HETEROIDENTIFICAÇÃO</w:t>
      </w:r>
    </w:p>
    <w:p w14:paraId="7C8D44E6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1. INTRODUÇÃO</w:t>
      </w:r>
    </w:p>
    <w:p w14:paraId="5299290F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O que é a </w:t>
      </w:r>
      <w:proofErr w:type="spellStart"/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Heteroidentificação</w:t>
      </w:r>
      <w:proofErr w:type="spellEnd"/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e por que ela é necessária?</w:t>
      </w:r>
    </w:p>
    <w:p w14:paraId="58C907E1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proofErr w:type="spellStart"/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heteroidentificação</w:t>
      </w:r>
      <w:proofErr w:type="spellEnd"/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racial é o procedimento utilizado para verificar a autodeclaração racial de candidatos a políticas afirmativas, como o acesso a cotas raciais em universidades e concursos públicos. Esse processo visa evitar fraudes e garantir que os benefícios sejam concedidos às pessoas socialmente percebidas como negras (pretas e pardas), conforme os critérios fenotípicos.</w:t>
      </w:r>
    </w:p>
    <w:p w14:paraId="33401E01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Importância da </w:t>
      </w:r>
      <w:proofErr w:type="spellStart"/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Heteroidentificação</w:t>
      </w:r>
      <w:proofErr w:type="spellEnd"/>
    </w:p>
    <w:p w14:paraId="3DCBC8FB" w14:textId="77777777" w:rsidR="00F816B5" w:rsidRPr="00F816B5" w:rsidRDefault="00F816B5" w:rsidP="00F816B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Assegurar equidade e justiça social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 políticas afirmativas.</w:t>
      </w:r>
    </w:p>
    <w:p w14:paraId="4DEA1D00" w14:textId="77777777" w:rsidR="00F816B5" w:rsidRPr="00F816B5" w:rsidRDefault="00F816B5" w:rsidP="00F816B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Evitar fraudes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o uso indevido da autodeclaração racial.</w:t>
      </w:r>
    </w:p>
    <w:p w14:paraId="29675E58" w14:textId="77777777" w:rsidR="00F816B5" w:rsidRPr="00F816B5" w:rsidRDefault="00F816B5" w:rsidP="00F816B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Complementar a autodeclaração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, garantindo que o critério racial seja aplicado corretamente.</w:t>
      </w:r>
    </w:p>
    <w:p w14:paraId="7D9B2B89" w14:textId="77777777" w:rsidR="00F816B5" w:rsidRPr="00F816B5" w:rsidRDefault="00F816B5" w:rsidP="00F816B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Cumprir a legislação vigente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incluindo a Lei de Cotas (Lei nº 12.711/2012) e normativas do MEC.</w:t>
      </w:r>
    </w:p>
    <w:p w14:paraId="44E2113E" w14:textId="77777777" w:rsidR="00F816B5" w:rsidRPr="00F816B5" w:rsidRDefault="00891591" w:rsidP="00F81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669BD34C">
          <v:rect id="_x0000_i1025" style="width:0;height:1.5pt" o:hralign="center" o:hrstd="t" o:hr="t" fillcolor="#a0a0a0" stroked="f"/>
        </w:pict>
      </w:r>
    </w:p>
    <w:p w14:paraId="2FBC55B6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2. CRITÉRIOS FENOTÍPICOS</w:t>
      </w:r>
    </w:p>
    <w:p w14:paraId="6730E6F4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Como avaliar a Raça Social e evitar subjetividade?</w:t>
      </w:r>
    </w:p>
    <w:p w14:paraId="5A19158D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identidade racial no Brasil é baseada no </w:t>
      </w: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racismo de marca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, ou seja, na percepção social da cor da pele, traços faciais e textura do cabelo. Assim, a avaliação nas comissões deve seguir os seguintes critérios:</w:t>
      </w:r>
    </w:p>
    <w:p w14:paraId="0F5CA62E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Critérios Fenotípicos Utilizados</w:t>
      </w:r>
    </w:p>
    <w:p w14:paraId="705FF206" w14:textId="77777777" w:rsidR="00F816B5" w:rsidRPr="00F816B5" w:rsidRDefault="00F816B5" w:rsidP="00F816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Cor da pele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(tons associados à negritude).</w:t>
      </w:r>
    </w:p>
    <w:p w14:paraId="2BD4BCAD" w14:textId="77777777" w:rsidR="00F816B5" w:rsidRPr="00F816B5" w:rsidRDefault="00F816B5" w:rsidP="00F816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Traços faciais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(formato do nariz, boca, estrutura óssea do rosto).</w:t>
      </w:r>
    </w:p>
    <w:p w14:paraId="1B57134A" w14:textId="77777777" w:rsidR="00F816B5" w:rsidRPr="00F816B5" w:rsidRDefault="00F816B5" w:rsidP="00F816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Cabelo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(textura crespa, cacheada, ondulada).</w:t>
      </w:r>
    </w:p>
    <w:p w14:paraId="768BBA92" w14:textId="77777777" w:rsidR="00F816B5" w:rsidRPr="00F816B5" w:rsidRDefault="00F816B5" w:rsidP="00F816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Olhos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(formato e tonalidade associados à ancestralidade negra).</w:t>
      </w:r>
    </w:p>
    <w:p w14:paraId="6981782F" w14:textId="77777777" w:rsidR="00F816B5" w:rsidRPr="00F816B5" w:rsidRDefault="00F816B5" w:rsidP="00F816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Raça social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(como a pessoa é percebida em seu meio social).</w:t>
      </w:r>
    </w:p>
    <w:p w14:paraId="26EC9ABD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O que não pode ser critério?</w:t>
      </w:r>
    </w:p>
    <w:p w14:paraId="5DF8FB35" w14:textId="77777777" w:rsidR="00F816B5" w:rsidRPr="00F816B5" w:rsidRDefault="00F816B5" w:rsidP="00F816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Ascendência familiar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histórico genealógico.</w:t>
      </w:r>
    </w:p>
    <w:p w14:paraId="33CA0316" w14:textId="77777777" w:rsidR="00F816B5" w:rsidRPr="00F816B5" w:rsidRDefault="00F816B5" w:rsidP="00F816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Declaração subjetiva do candidato sem comprovação fenotípica.</w:t>
      </w:r>
    </w:p>
    <w:p w14:paraId="67E52CDF" w14:textId="77777777" w:rsidR="00F816B5" w:rsidRPr="00F816B5" w:rsidRDefault="00F816B5" w:rsidP="00F816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Comportamentos culturais, vestimentas ou crenças religiosas.</w:t>
      </w:r>
    </w:p>
    <w:p w14:paraId="5DF74498" w14:textId="77777777" w:rsidR="00F816B5" w:rsidRPr="00F816B5" w:rsidRDefault="00891591" w:rsidP="00F81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 w14:anchorId="030605CC">
          <v:rect id="_x0000_i1026" style="width:0;height:1.5pt" o:hralign="center" o:hrstd="t" o:hr="t" fillcolor="#a0a0a0" stroked="f"/>
        </w:pict>
      </w:r>
    </w:p>
    <w:p w14:paraId="720F7666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3. METODOLOGIA DE AVALIAÇÃO</w:t>
      </w:r>
    </w:p>
    <w:p w14:paraId="563E1892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Passo a Passo do Processo de </w:t>
      </w:r>
      <w:proofErr w:type="spellStart"/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Heteroidentificação</w:t>
      </w:r>
      <w:proofErr w:type="spellEnd"/>
    </w:p>
    <w:p w14:paraId="27417A13" w14:textId="77777777" w:rsidR="00F816B5" w:rsidRPr="00F816B5" w:rsidRDefault="00F816B5" w:rsidP="00F8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Recepção e Apresentação do Processo</w:t>
      </w:r>
    </w:p>
    <w:p w14:paraId="15F4E6FF" w14:textId="77777777" w:rsidR="00F816B5" w:rsidRPr="00F816B5" w:rsidRDefault="00F816B5" w:rsidP="00F816B5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Explica-se que a </w:t>
      </w:r>
      <w:proofErr w:type="spellStart"/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heteroidentificação</w:t>
      </w:r>
      <w:proofErr w:type="spellEnd"/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complementa a autodeclaração.</w:t>
      </w:r>
    </w:p>
    <w:p w14:paraId="6F4E9209" w14:textId="77777777" w:rsidR="00F816B5" w:rsidRPr="00F816B5" w:rsidRDefault="00F816B5" w:rsidP="00F816B5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O candidato é informado sobre os critérios de avaliação.</w:t>
      </w:r>
    </w:p>
    <w:p w14:paraId="34455576" w14:textId="77777777" w:rsidR="00F816B5" w:rsidRPr="00F816B5" w:rsidRDefault="00F816B5" w:rsidP="00F8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Observação Fenotípica</w:t>
      </w:r>
    </w:p>
    <w:p w14:paraId="62EC62D0" w14:textId="77777777" w:rsidR="00F816B5" w:rsidRPr="00F816B5" w:rsidRDefault="00F816B5" w:rsidP="00F816B5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A banca analisa as características fenotípicas do candidato.</w:t>
      </w:r>
    </w:p>
    <w:p w14:paraId="2197A253" w14:textId="77777777" w:rsidR="00F816B5" w:rsidRPr="00F816B5" w:rsidRDefault="00F816B5" w:rsidP="00F8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Registro Fotográfico e Documental (Se Aplicável)</w:t>
      </w:r>
    </w:p>
    <w:p w14:paraId="513B1F0C" w14:textId="77777777" w:rsidR="00F816B5" w:rsidRPr="00F816B5" w:rsidRDefault="00F816B5" w:rsidP="00F816B5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Pode ser feito o registro para fins documentais.</w:t>
      </w:r>
    </w:p>
    <w:p w14:paraId="6422E17B" w14:textId="77777777" w:rsidR="00F816B5" w:rsidRPr="00F816B5" w:rsidRDefault="00F816B5" w:rsidP="00F8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Entrevista (Se Aplicável)</w:t>
      </w:r>
    </w:p>
    <w:p w14:paraId="29310885" w14:textId="77777777" w:rsidR="00F816B5" w:rsidRPr="00F816B5" w:rsidRDefault="00F816B5" w:rsidP="00F816B5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Algumas perguntas podem ser feitas para entender melhor a percepção social do candidato.</w:t>
      </w:r>
    </w:p>
    <w:p w14:paraId="5920B22D" w14:textId="77777777" w:rsidR="00F816B5" w:rsidRPr="00F816B5" w:rsidRDefault="00F816B5" w:rsidP="00F8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Deliberação e Registro da Decisão</w:t>
      </w:r>
    </w:p>
    <w:p w14:paraId="56605CB6" w14:textId="77777777" w:rsidR="00F816B5" w:rsidRPr="00F816B5" w:rsidRDefault="00F816B5" w:rsidP="00F816B5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A comissão decide se o candidato atende aos critérios para cotas raciais.</w:t>
      </w:r>
    </w:p>
    <w:p w14:paraId="49D18F54" w14:textId="77777777" w:rsidR="00F816B5" w:rsidRPr="00F816B5" w:rsidRDefault="00F816B5" w:rsidP="00F816B5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decisão deve ser registrada de forma </w:t>
      </w: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justificada e objetiva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077461DC" w14:textId="77777777" w:rsidR="00F816B5" w:rsidRPr="00F816B5" w:rsidRDefault="00891591" w:rsidP="00F81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191907E7">
          <v:rect id="_x0000_i1027" style="width:0;height:1.5pt" o:hralign="center" o:hrstd="t" o:hr="t" fillcolor="#a0a0a0" stroked="f"/>
        </w:pict>
      </w:r>
    </w:p>
    <w:p w14:paraId="16DAEE52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4. PERGUNTAS PADRÃO PARA ENTREVISTAS</w:t>
      </w:r>
    </w:p>
    <w:p w14:paraId="67F57882" w14:textId="77777777" w:rsidR="00F816B5" w:rsidRPr="00F816B5" w:rsidRDefault="00F816B5" w:rsidP="00F816B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Você se considera uma pessoa negra (preta ou parda)? Por quê?</w:t>
      </w:r>
    </w:p>
    <w:p w14:paraId="4F1D0052" w14:textId="77777777" w:rsidR="00F816B5" w:rsidRPr="00F816B5" w:rsidRDefault="00F816B5" w:rsidP="00F816B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Como você acredita que é percebido(a) racialmente pelas outras pessoas?</w:t>
      </w:r>
    </w:p>
    <w:p w14:paraId="26A2359D" w14:textId="77777777" w:rsidR="00F816B5" w:rsidRPr="00F816B5" w:rsidRDefault="00F816B5" w:rsidP="00F816B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Já passou por alguma situação de discriminação racial? Se sim, poderia relatar?</w:t>
      </w:r>
    </w:p>
    <w:p w14:paraId="37EF8A1F" w14:textId="77777777" w:rsidR="00F816B5" w:rsidRPr="00F816B5" w:rsidRDefault="00F816B5" w:rsidP="00F816B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Já se identificou de outra forma racialmente antes deste momento?</w:t>
      </w:r>
    </w:p>
    <w:p w14:paraId="7B92A90A" w14:textId="77777777" w:rsidR="00F816B5" w:rsidRPr="00F816B5" w:rsidRDefault="00F816B5" w:rsidP="00F816B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 sua família, você é visto(a) como negro(a)? Como isso se manifesta no seu cotidiano?</w:t>
      </w:r>
    </w:p>
    <w:p w14:paraId="446BE669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Importante: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respostas do candidato </w:t>
      </w: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não são decisivas isoladamente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. A avaliação fenotípica tem maior peso.</w:t>
      </w:r>
    </w:p>
    <w:p w14:paraId="7A7314B2" w14:textId="77777777" w:rsidR="00F816B5" w:rsidRPr="00F816B5" w:rsidRDefault="00891591" w:rsidP="00F81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7050E383">
          <v:rect id="_x0000_i1028" style="width:0;height:1.5pt" o:hralign="center" o:hrstd="t" o:hr="t" fillcolor="#a0a0a0" stroked="f"/>
        </w:pict>
      </w:r>
    </w:p>
    <w:p w14:paraId="2BEDE69A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5. TOMADA DE DECISÃO – COMO JUSTIFICAR AS DELIBERAÇÕES DA BANCA</w:t>
      </w:r>
    </w:p>
    <w:p w14:paraId="60B47830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A decisão da Comissão deve ser baseada nos seguintes pontos:</w:t>
      </w:r>
    </w:p>
    <w:p w14:paraId="0673A5E7" w14:textId="77777777" w:rsidR="00F816B5" w:rsidRPr="00F816B5" w:rsidRDefault="00F816B5" w:rsidP="00F816B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Análise fenotípica objetiva.</w:t>
      </w:r>
    </w:p>
    <w:p w14:paraId="1DB047F1" w14:textId="77777777" w:rsidR="00F816B5" w:rsidRPr="00F816B5" w:rsidRDefault="00F816B5" w:rsidP="00F816B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Comparar o candidato com os critérios estabelecidos.</w:t>
      </w:r>
    </w:p>
    <w:p w14:paraId="0EC4A4CC" w14:textId="77777777" w:rsidR="00F816B5" w:rsidRPr="00F816B5" w:rsidRDefault="00F816B5" w:rsidP="00F816B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Registrar divergências dentro da banca.</w:t>
      </w:r>
    </w:p>
    <w:p w14:paraId="28F2DB16" w14:textId="77777777" w:rsidR="00F816B5" w:rsidRPr="00F816B5" w:rsidRDefault="00F816B5" w:rsidP="00F816B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Elaborar uma justificativa clara e impessoal.</w:t>
      </w:r>
    </w:p>
    <w:p w14:paraId="07CB9E95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Decisão Final:</w:t>
      </w:r>
    </w:p>
    <w:p w14:paraId="298F6776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Segoe UI Emoji" w:eastAsia="Times New Roman" w:hAnsi="Segoe UI Emoji" w:cs="Segoe UI Emoji"/>
          <w:sz w:val="24"/>
          <w:szCs w:val="24"/>
          <w:lang w:eastAsia="pt-BR"/>
        </w:rPr>
        <w:lastRenderedPageBreak/>
        <w:t>✅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Aprovado: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Atende aos critérios fenotípicos e é socialmente reconhecido como negro. </w:t>
      </w:r>
      <w:r w:rsidRPr="00F816B5">
        <w:rPr>
          <w:rFonts w:ascii="Segoe UI Emoji" w:eastAsia="Times New Roman" w:hAnsi="Segoe UI Emoji" w:cs="Segoe UI Emoji"/>
          <w:sz w:val="24"/>
          <w:szCs w:val="24"/>
          <w:lang w:eastAsia="pt-BR"/>
        </w:rPr>
        <w:t>❌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Reprovado: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apresenta características fenotípicas compatíveis com a negritude socialmente reconhecida.</w:t>
      </w:r>
    </w:p>
    <w:p w14:paraId="7D80EF95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Importante: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decisão deve ser registrada e documentada para garantir transparência e permitir eventuais recursos.</w:t>
      </w:r>
    </w:p>
    <w:p w14:paraId="56741F8A" w14:textId="77777777" w:rsidR="00F816B5" w:rsidRPr="00F816B5" w:rsidRDefault="00891591" w:rsidP="00F81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6A350B14">
          <v:rect id="_x0000_i1029" style="width:0;height:1.5pt" o:hralign="center" o:hrstd="t" o:hr="t" fillcolor="#a0a0a0" stroked="f"/>
        </w:pict>
      </w:r>
    </w:p>
    <w:p w14:paraId="3FEAC713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6. CASOS PRÁTICOS E EXEMPLOS</w:t>
      </w:r>
    </w:p>
    <w:p w14:paraId="2CE40ADB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Caso 1: Autodeclaração Incompatível com Fenótipo</w:t>
      </w:r>
    </w:p>
    <w:p w14:paraId="43813D10" w14:textId="77777777" w:rsidR="00F816B5" w:rsidRPr="00F816B5" w:rsidRDefault="00F816B5" w:rsidP="00F816B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Situação: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Candidato de pele clara, cabelos lisos e olhos claros se autodeclara pardo.</w:t>
      </w:r>
    </w:p>
    <w:p w14:paraId="50106FEB" w14:textId="77777777" w:rsidR="00F816B5" w:rsidRPr="00F816B5" w:rsidRDefault="00F816B5" w:rsidP="00F816B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Avaliação: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banca observa que a pessoa não apresenta traços fenotípicos associados à negritude.</w:t>
      </w:r>
    </w:p>
    <w:p w14:paraId="21A273CC" w14:textId="77777777" w:rsidR="00F816B5" w:rsidRPr="00F816B5" w:rsidRDefault="00F816B5" w:rsidP="00F816B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Decisão: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Indeferimento da autodeclaração.</w:t>
      </w:r>
    </w:p>
    <w:p w14:paraId="70412263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Caso 2: Pessoa Negra com Dúvida sobre a Autodeclaração</w:t>
      </w:r>
    </w:p>
    <w:p w14:paraId="0DD12289" w14:textId="77777777" w:rsidR="00F816B5" w:rsidRPr="00F816B5" w:rsidRDefault="00F816B5" w:rsidP="00F816B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Situação: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Candidata de pele retinta, mas que nunca se autodeclarou negra antes.</w:t>
      </w:r>
    </w:p>
    <w:p w14:paraId="2B268AE8" w14:textId="77777777" w:rsidR="00F816B5" w:rsidRPr="00F816B5" w:rsidRDefault="00F816B5" w:rsidP="00F816B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Avaliação: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comissão analisa que a pessoa sofre </w:t>
      </w:r>
      <w:proofErr w:type="spellStart"/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racialização</w:t>
      </w:r>
      <w:proofErr w:type="spellEnd"/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se encaixa no critério fenotípico.</w:t>
      </w:r>
    </w:p>
    <w:p w14:paraId="00ABB569" w14:textId="77777777" w:rsidR="00F816B5" w:rsidRPr="00F816B5" w:rsidRDefault="00F816B5" w:rsidP="00F816B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Decisão: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Aprovação da autodeclaração.</w:t>
      </w:r>
    </w:p>
    <w:p w14:paraId="565B296D" w14:textId="77777777" w:rsidR="00F816B5" w:rsidRPr="00F816B5" w:rsidRDefault="00891591" w:rsidP="00F81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0FF6ED16">
          <v:rect id="_x0000_i1030" style="width:0;height:1.5pt" o:hralign="center" o:hrstd="t" o:hr="t" fillcolor="#a0a0a0" stroked="f"/>
        </w:pict>
      </w:r>
    </w:p>
    <w:p w14:paraId="025121DB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F816B5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IMPACTO ESPERADO</w:t>
      </w:r>
    </w:p>
    <w:p w14:paraId="7D8C72AC" w14:textId="77777777" w:rsidR="00F816B5" w:rsidRPr="00F816B5" w:rsidRDefault="00F816B5" w:rsidP="00F81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16B5">
        <w:rPr>
          <w:rFonts w:ascii="Segoe UI Emoji" w:eastAsia="Times New Roman" w:hAnsi="Segoe UI Emoji" w:cs="Segoe UI Emoji"/>
          <w:sz w:val="24"/>
          <w:szCs w:val="24"/>
          <w:lang w:eastAsia="pt-BR"/>
        </w:rPr>
        <w:t>✔️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Padronização do entendimento sobre </w:t>
      </w:r>
      <w:proofErr w:type="spellStart"/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>heteroidentificação</w:t>
      </w:r>
      <w:proofErr w:type="spellEnd"/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F816B5">
        <w:rPr>
          <w:rFonts w:ascii="Segoe UI Emoji" w:eastAsia="Times New Roman" w:hAnsi="Segoe UI Emoji" w:cs="Segoe UI Emoji"/>
          <w:sz w:val="24"/>
          <w:szCs w:val="24"/>
          <w:lang w:eastAsia="pt-BR"/>
        </w:rPr>
        <w:t>✔️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Formação teórica e prática para futuras comissões. </w:t>
      </w:r>
      <w:r w:rsidRPr="00F816B5">
        <w:rPr>
          <w:rFonts w:ascii="Segoe UI Emoji" w:eastAsia="Times New Roman" w:hAnsi="Segoe UI Emoji" w:cs="Segoe UI Emoji"/>
          <w:sz w:val="24"/>
          <w:szCs w:val="24"/>
          <w:lang w:eastAsia="pt-BR"/>
        </w:rPr>
        <w:t>✔️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Fortalecimento das políticas afirmativas. </w:t>
      </w:r>
      <w:r w:rsidRPr="00F816B5">
        <w:rPr>
          <w:rFonts w:ascii="Segoe UI Emoji" w:eastAsia="Times New Roman" w:hAnsi="Segoe UI Emoji" w:cs="Segoe UI Emoji"/>
          <w:sz w:val="24"/>
          <w:szCs w:val="24"/>
          <w:lang w:eastAsia="pt-BR"/>
        </w:rPr>
        <w:t>✔️</w:t>
      </w:r>
      <w:r w:rsidRPr="00F81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Maior segurança jurídica na avaliação racial.</w:t>
      </w:r>
    </w:p>
    <w:p w14:paraId="10181F75" w14:textId="77777777" w:rsidR="00F816B5" w:rsidRPr="00F816B5" w:rsidRDefault="00891591" w:rsidP="00F81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0EF23146">
          <v:rect id="_x0000_i1031" style="width:0;height:1.5pt" o:hralign="center" o:hrstd="t" o:hr="t" fillcolor="#a0a0a0" stroked="f"/>
        </w:pict>
      </w:r>
    </w:p>
    <w:p w14:paraId="4399161C" w14:textId="77777777" w:rsidR="00F93C25" w:rsidRDefault="00F93C25" w:rsidP="00F816B5">
      <w:pPr>
        <w:jc w:val="both"/>
      </w:pPr>
    </w:p>
    <w:sectPr w:rsidR="00F93C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CA2"/>
    <w:multiLevelType w:val="multilevel"/>
    <w:tmpl w:val="F9F6D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E6293"/>
    <w:multiLevelType w:val="multilevel"/>
    <w:tmpl w:val="D266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559F6"/>
    <w:multiLevelType w:val="multilevel"/>
    <w:tmpl w:val="D44E2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605A73"/>
    <w:multiLevelType w:val="multilevel"/>
    <w:tmpl w:val="5240F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205D4B"/>
    <w:multiLevelType w:val="multilevel"/>
    <w:tmpl w:val="8FBCA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F1593A"/>
    <w:multiLevelType w:val="multilevel"/>
    <w:tmpl w:val="78AC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B62650"/>
    <w:multiLevelType w:val="multilevel"/>
    <w:tmpl w:val="031E0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CF2F39"/>
    <w:multiLevelType w:val="multilevel"/>
    <w:tmpl w:val="9C9EC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6B5"/>
    <w:rsid w:val="00891591"/>
    <w:rsid w:val="00F816B5"/>
    <w:rsid w:val="00F9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;"/>
  <w14:docId w14:val="7B70FB82"/>
  <w15:chartTrackingRefBased/>
  <w15:docId w15:val="{6209910E-BE4C-444B-ABD9-83D6B2D57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816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F816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F816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816B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816B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F816B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F816B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1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6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3626</Characters>
  <Application>Microsoft Office Word</Application>
  <DocSecurity>0</DocSecurity>
  <Lines>30</Lines>
  <Paragraphs>8</Paragraphs>
  <ScaleCrop>false</ScaleCrop>
  <Company>Ministerio Publico do Estado do Para</Company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MARIA DOS SANTOS DIAS</dc:creator>
  <cp:keywords/>
  <dc:description/>
  <cp:lastModifiedBy>MARCO ANTONIO MARQUES DA SILVA</cp:lastModifiedBy>
  <cp:revision>2</cp:revision>
  <dcterms:created xsi:type="dcterms:W3CDTF">2025-04-04T10:03:00Z</dcterms:created>
  <dcterms:modified xsi:type="dcterms:W3CDTF">2025-04-04T10:03:00Z</dcterms:modified>
</cp:coreProperties>
</file>